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6DF6" w:rsidRDefault="00D26DF6" w:rsidP="00D26DF6">
      <w:pPr>
        <w:spacing w:line="480" w:lineRule="auto"/>
        <w:jc w:val="center"/>
        <w:rPr>
          <w:rFonts w:ascii="Times New Roman" w:hAnsi="Times New Roman"/>
          <w:sz w:val="24"/>
          <w:szCs w:val="24"/>
        </w:rPr>
      </w:pPr>
    </w:p>
    <w:p w:rsidR="00D26DF6" w:rsidRDefault="00D26DF6" w:rsidP="00D26DF6">
      <w:pPr>
        <w:spacing w:line="480" w:lineRule="auto"/>
        <w:jc w:val="center"/>
        <w:rPr>
          <w:rFonts w:ascii="Times New Roman" w:hAnsi="Times New Roman"/>
          <w:sz w:val="24"/>
          <w:szCs w:val="24"/>
        </w:rPr>
      </w:pPr>
    </w:p>
    <w:p w:rsidR="00D26DF6" w:rsidRDefault="00D26DF6" w:rsidP="00D26DF6">
      <w:pPr>
        <w:spacing w:line="480" w:lineRule="auto"/>
        <w:jc w:val="center"/>
        <w:rPr>
          <w:rFonts w:ascii="Times New Roman" w:hAnsi="Times New Roman"/>
          <w:sz w:val="24"/>
          <w:szCs w:val="24"/>
        </w:rPr>
      </w:pPr>
    </w:p>
    <w:p w:rsidR="00D26DF6" w:rsidRDefault="00D26DF6" w:rsidP="00D26DF6">
      <w:pPr>
        <w:spacing w:line="480" w:lineRule="auto"/>
        <w:jc w:val="center"/>
        <w:rPr>
          <w:rFonts w:ascii="Times New Roman" w:hAnsi="Times New Roman"/>
          <w:sz w:val="24"/>
          <w:szCs w:val="24"/>
        </w:rPr>
      </w:pPr>
    </w:p>
    <w:p w:rsidR="00D26DF6" w:rsidRDefault="00D26DF6" w:rsidP="00D26DF6">
      <w:pPr>
        <w:spacing w:line="480" w:lineRule="auto"/>
        <w:rPr>
          <w:rFonts w:ascii="Times New Roman" w:hAnsi="Times New Roman"/>
          <w:sz w:val="24"/>
          <w:szCs w:val="24"/>
        </w:rPr>
      </w:pPr>
    </w:p>
    <w:p w:rsidR="00D26DF6" w:rsidRDefault="00D26DF6" w:rsidP="00D26DF6">
      <w:pPr>
        <w:spacing w:line="480" w:lineRule="auto"/>
        <w:jc w:val="center"/>
        <w:rPr>
          <w:rFonts w:ascii="Times New Roman" w:hAnsi="Times New Roman"/>
          <w:sz w:val="24"/>
          <w:szCs w:val="24"/>
        </w:rPr>
      </w:pPr>
    </w:p>
    <w:p w:rsidR="00D26DF6" w:rsidRPr="00E22D98" w:rsidRDefault="00D26DF6" w:rsidP="00D26DF6">
      <w:pPr>
        <w:spacing w:line="480" w:lineRule="auto"/>
        <w:jc w:val="center"/>
        <w:rPr>
          <w:rFonts w:ascii="Times New Roman" w:hAnsi="Times New Roman"/>
          <w:sz w:val="24"/>
          <w:szCs w:val="24"/>
        </w:rPr>
      </w:pPr>
      <w:r w:rsidRPr="00E22D98">
        <w:rPr>
          <w:rFonts w:ascii="Times New Roman" w:hAnsi="Times New Roman"/>
          <w:sz w:val="24"/>
          <w:szCs w:val="24"/>
        </w:rPr>
        <w:t>Adoption Plan Proposal</w:t>
      </w:r>
    </w:p>
    <w:p w:rsidR="00D26DF6" w:rsidRDefault="00D26DF6" w:rsidP="00D26DF6">
      <w:pPr>
        <w:spacing w:line="480" w:lineRule="auto"/>
        <w:jc w:val="center"/>
        <w:rPr>
          <w:rFonts w:ascii="Times New Roman" w:hAnsi="Times New Roman"/>
          <w:sz w:val="24"/>
          <w:szCs w:val="24"/>
        </w:rPr>
      </w:pPr>
    </w:p>
    <w:p w:rsidR="00D26DF6" w:rsidRDefault="00D26DF6" w:rsidP="00D26DF6">
      <w:pPr>
        <w:spacing w:line="480" w:lineRule="auto"/>
        <w:jc w:val="center"/>
        <w:rPr>
          <w:rFonts w:ascii="Times New Roman" w:hAnsi="Times New Roman"/>
          <w:sz w:val="24"/>
          <w:szCs w:val="24"/>
        </w:rPr>
      </w:pPr>
      <w:r>
        <w:rPr>
          <w:rFonts w:ascii="Times New Roman" w:hAnsi="Times New Roman"/>
          <w:sz w:val="24"/>
          <w:szCs w:val="24"/>
        </w:rPr>
        <w:t>Jennifer Mott</w:t>
      </w:r>
    </w:p>
    <w:p w:rsidR="00D26DF6" w:rsidRDefault="00D26DF6" w:rsidP="00D26DF6">
      <w:pPr>
        <w:spacing w:line="480" w:lineRule="auto"/>
        <w:jc w:val="center"/>
        <w:rPr>
          <w:rFonts w:ascii="Times New Roman" w:hAnsi="Times New Roman"/>
          <w:sz w:val="24"/>
          <w:szCs w:val="24"/>
        </w:rPr>
      </w:pPr>
      <w:r w:rsidRPr="00D26DF6">
        <w:rPr>
          <w:rFonts w:ascii="Times New Roman" w:hAnsi="Times New Roman"/>
          <w:sz w:val="24"/>
          <w:szCs w:val="24"/>
        </w:rPr>
        <w:t>Emerging Technologies – C850</w:t>
      </w:r>
    </w:p>
    <w:p w:rsidR="00D26DF6" w:rsidRDefault="00D26DF6" w:rsidP="00D26DF6">
      <w:pPr>
        <w:spacing w:line="480" w:lineRule="auto"/>
        <w:jc w:val="center"/>
        <w:rPr>
          <w:rFonts w:ascii="Times New Roman" w:hAnsi="Times New Roman"/>
          <w:sz w:val="24"/>
          <w:szCs w:val="24"/>
        </w:rPr>
      </w:pPr>
    </w:p>
    <w:p w:rsidR="00D26DF6" w:rsidRDefault="00D26DF6" w:rsidP="00D26DF6">
      <w:pPr>
        <w:spacing w:line="480" w:lineRule="auto"/>
        <w:jc w:val="center"/>
        <w:rPr>
          <w:rFonts w:ascii="Times New Roman" w:hAnsi="Times New Roman"/>
          <w:sz w:val="24"/>
          <w:szCs w:val="24"/>
        </w:rPr>
      </w:pPr>
    </w:p>
    <w:p w:rsidR="00D26DF6" w:rsidRDefault="00D26DF6" w:rsidP="00D26DF6">
      <w:pPr>
        <w:spacing w:line="480" w:lineRule="auto"/>
        <w:jc w:val="center"/>
        <w:rPr>
          <w:rFonts w:ascii="Times New Roman" w:hAnsi="Times New Roman"/>
          <w:sz w:val="24"/>
          <w:szCs w:val="24"/>
        </w:rPr>
      </w:pPr>
    </w:p>
    <w:p w:rsidR="00D26DF6" w:rsidRDefault="00D26DF6" w:rsidP="00D26DF6">
      <w:pPr>
        <w:spacing w:line="480" w:lineRule="auto"/>
        <w:jc w:val="center"/>
        <w:rPr>
          <w:rFonts w:ascii="Times New Roman" w:hAnsi="Times New Roman"/>
          <w:sz w:val="24"/>
          <w:szCs w:val="24"/>
        </w:rPr>
      </w:pPr>
    </w:p>
    <w:p w:rsidR="00D26DF6" w:rsidRDefault="00D26DF6" w:rsidP="00D26DF6">
      <w:pPr>
        <w:spacing w:line="480" w:lineRule="auto"/>
        <w:jc w:val="center"/>
        <w:rPr>
          <w:rFonts w:ascii="Times New Roman" w:hAnsi="Times New Roman"/>
          <w:sz w:val="24"/>
          <w:szCs w:val="24"/>
        </w:rPr>
      </w:pPr>
    </w:p>
    <w:p w:rsidR="00D26DF6" w:rsidRDefault="00D26DF6" w:rsidP="00D26DF6">
      <w:pPr>
        <w:spacing w:line="480" w:lineRule="auto"/>
        <w:rPr>
          <w:rFonts w:ascii="Times New Roman" w:hAnsi="Times New Roman"/>
          <w:sz w:val="24"/>
          <w:szCs w:val="24"/>
        </w:rPr>
      </w:pPr>
    </w:p>
    <w:p w:rsidR="00D26DF6" w:rsidRPr="00E22D98" w:rsidRDefault="00D26DF6" w:rsidP="00D26DF6">
      <w:pPr>
        <w:spacing w:line="480" w:lineRule="auto"/>
        <w:rPr>
          <w:rFonts w:ascii="Times New Roman" w:hAnsi="Times New Roman"/>
          <w:sz w:val="24"/>
          <w:szCs w:val="24"/>
        </w:rPr>
      </w:pPr>
      <w:r w:rsidRPr="00E22D98">
        <w:rPr>
          <w:rFonts w:ascii="Times New Roman" w:hAnsi="Times New Roman"/>
          <w:sz w:val="24"/>
          <w:szCs w:val="24"/>
        </w:rPr>
        <w:lastRenderedPageBreak/>
        <w:t>A.</w:t>
      </w:r>
      <w:r>
        <w:rPr>
          <w:rFonts w:ascii="Times New Roman" w:hAnsi="Times New Roman"/>
          <w:sz w:val="24"/>
          <w:szCs w:val="24"/>
        </w:rPr>
        <w:t xml:space="preserve"> </w:t>
      </w:r>
      <w:r w:rsidRPr="00E22D98">
        <w:rPr>
          <w:rFonts w:ascii="Times New Roman" w:hAnsi="Times New Roman"/>
          <w:sz w:val="24"/>
          <w:szCs w:val="24"/>
        </w:rPr>
        <w:t xml:space="preserve">The needs of </w:t>
      </w:r>
      <w:proofErr w:type="spellStart"/>
      <w:r w:rsidRPr="00E22D98">
        <w:rPr>
          <w:rFonts w:ascii="Times New Roman" w:hAnsi="Times New Roman"/>
          <w:sz w:val="24"/>
          <w:szCs w:val="24"/>
        </w:rPr>
        <w:t>TechFite</w:t>
      </w:r>
      <w:proofErr w:type="spellEnd"/>
      <w:r w:rsidRPr="00E22D98">
        <w:rPr>
          <w:rFonts w:ascii="Times New Roman" w:hAnsi="Times New Roman"/>
          <w:sz w:val="24"/>
          <w:szCs w:val="24"/>
        </w:rPr>
        <w:t xml:space="preserve"> </w:t>
      </w:r>
      <w:proofErr w:type="spellStart"/>
      <w:r w:rsidRPr="00E22D98">
        <w:rPr>
          <w:rFonts w:ascii="Times New Roman" w:hAnsi="Times New Roman"/>
          <w:sz w:val="24"/>
          <w:szCs w:val="24"/>
        </w:rPr>
        <w:t>os</w:t>
      </w:r>
      <w:proofErr w:type="spellEnd"/>
      <w:r w:rsidRPr="00E22D98">
        <w:rPr>
          <w:rFonts w:ascii="Times New Roman" w:hAnsi="Times New Roman"/>
          <w:sz w:val="24"/>
          <w:szCs w:val="24"/>
        </w:rPr>
        <w:t xml:space="preserve"> to develop a technological system that would ensure that it would create collaboration between it and other stakeholders. It is also faced with issues off the security of the current infrastructure application. Given that the future has a host of changes as relates to technological innovation, it needs to embrace the type of technology that would ensure the security of its system from hackers as well as enhancing collaboration with other companies</w:t>
      </w:r>
      <w:r>
        <w:rPr>
          <w:rFonts w:ascii="Times New Roman" w:hAnsi="Times New Roman"/>
          <w:sz w:val="24"/>
          <w:szCs w:val="24"/>
        </w:rPr>
        <w:t xml:space="preserve"> </w:t>
      </w:r>
      <w:r>
        <w:rPr>
          <w:rFonts w:ascii="Times New Roman" w:eastAsia="Arial Unicode MS" w:hAnsi="Times New Roman"/>
          <w:color w:val="000000"/>
          <w:sz w:val="24"/>
          <w:szCs w:val="24"/>
          <w:shd w:val="clear" w:color="auto" w:fill="FFFFFF"/>
        </w:rPr>
        <w:t xml:space="preserve">(Pattinson &amp; Low, </w:t>
      </w:r>
      <w:r w:rsidRPr="00E22D98">
        <w:rPr>
          <w:rFonts w:ascii="Times New Roman" w:eastAsia="Arial Unicode MS" w:hAnsi="Times New Roman"/>
          <w:color w:val="000000"/>
          <w:sz w:val="24"/>
          <w:szCs w:val="24"/>
          <w:shd w:val="clear" w:color="auto" w:fill="FFFFFF"/>
        </w:rPr>
        <w:t>2011)</w:t>
      </w:r>
      <w:r w:rsidRPr="00E22D98">
        <w:rPr>
          <w:rFonts w:ascii="Times New Roman" w:hAnsi="Times New Roman"/>
          <w:sz w:val="24"/>
          <w:szCs w:val="24"/>
        </w:rPr>
        <w:t xml:space="preserve">. Besides, the technologies adopted should as well comply with regulations of FIMA mostly when it is tasked to work on government projects. </w:t>
      </w:r>
    </w:p>
    <w:p w:rsidR="00D26DF6" w:rsidRPr="00E22D98" w:rsidRDefault="00D26DF6" w:rsidP="00D26DF6">
      <w:pPr>
        <w:spacing w:line="480" w:lineRule="auto"/>
        <w:rPr>
          <w:rFonts w:ascii="Times New Roman" w:hAnsi="Times New Roman"/>
          <w:sz w:val="24"/>
          <w:szCs w:val="24"/>
        </w:rPr>
      </w:pPr>
      <w:r w:rsidRPr="00E22D98">
        <w:rPr>
          <w:rFonts w:ascii="Times New Roman" w:hAnsi="Times New Roman"/>
          <w:sz w:val="24"/>
          <w:szCs w:val="24"/>
        </w:rPr>
        <w:t>B.</w:t>
      </w:r>
      <w:r>
        <w:rPr>
          <w:rFonts w:ascii="Times New Roman" w:hAnsi="Times New Roman"/>
          <w:sz w:val="24"/>
          <w:szCs w:val="24"/>
        </w:rPr>
        <w:t xml:space="preserve"> </w:t>
      </w:r>
      <w:r w:rsidRPr="00E22D98">
        <w:rPr>
          <w:rFonts w:ascii="Times New Roman" w:hAnsi="Times New Roman"/>
          <w:sz w:val="24"/>
          <w:szCs w:val="24"/>
        </w:rPr>
        <w:t xml:space="preserve">The most applicable emerging technology, in this case, is the use of new visual collaboration tools. Given that people are visual beings, visual information will always be retained for quite a long time. In this regard, visual collaboration tools will improve the organization's collaboration with other companies while at the same time improving its productivity. </w:t>
      </w:r>
    </w:p>
    <w:p w:rsidR="00D26DF6" w:rsidRPr="00E22D98" w:rsidRDefault="00D26DF6" w:rsidP="00D26DF6">
      <w:pPr>
        <w:spacing w:line="480" w:lineRule="auto"/>
        <w:rPr>
          <w:rFonts w:ascii="Times New Roman" w:hAnsi="Times New Roman"/>
          <w:sz w:val="24"/>
          <w:szCs w:val="24"/>
        </w:rPr>
      </w:pPr>
      <w:r w:rsidRPr="00E22D98">
        <w:rPr>
          <w:rFonts w:ascii="Times New Roman" w:hAnsi="Times New Roman"/>
          <w:sz w:val="24"/>
          <w:szCs w:val="24"/>
        </w:rPr>
        <w:t>C. Imparting over long separations and different platforms used to be an extensive, tedious procedure. Activities with numerous partners would convey through various channels, which enabled remarks to get lost and made for an all the more baffling joint effort process by and large. The present visual collaboration devices are rearranging beforehand complex procedures, such as structuring post-click greeting pages</w:t>
      </w:r>
      <w:r w:rsidRPr="00E22D98">
        <w:rPr>
          <w:rFonts w:ascii="Times New Roman" w:eastAsia="Arial Unicode MS" w:hAnsi="Times New Roman"/>
          <w:color w:val="000000"/>
          <w:sz w:val="24"/>
          <w:szCs w:val="24"/>
          <w:shd w:val="clear" w:color="auto" w:fill="FFFFFF"/>
        </w:rPr>
        <w:t xml:space="preserve"> </w:t>
      </w:r>
      <w:r>
        <w:rPr>
          <w:rFonts w:ascii="Times New Roman" w:eastAsia="Arial Unicode MS" w:hAnsi="Times New Roman"/>
          <w:color w:val="000000"/>
          <w:sz w:val="24"/>
          <w:szCs w:val="24"/>
          <w:shd w:val="clear" w:color="auto" w:fill="FFFFFF"/>
        </w:rPr>
        <w:t xml:space="preserve">(Pattinson &amp; Low, </w:t>
      </w:r>
      <w:r w:rsidRPr="00E22D98">
        <w:rPr>
          <w:rFonts w:ascii="Times New Roman" w:eastAsia="Arial Unicode MS" w:hAnsi="Times New Roman"/>
          <w:color w:val="000000"/>
          <w:sz w:val="24"/>
          <w:szCs w:val="24"/>
          <w:shd w:val="clear" w:color="auto" w:fill="FFFFFF"/>
        </w:rPr>
        <w:t>2011)</w:t>
      </w:r>
      <w:r w:rsidRPr="00E22D98">
        <w:rPr>
          <w:rFonts w:ascii="Times New Roman" w:hAnsi="Times New Roman"/>
          <w:sz w:val="24"/>
          <w:szCs w:val="24"/>
        </w:rPr>
        <w:t>. In the post-click point of the arrival creation process, marketing specialists, fashioners, chiefs, and customers are altogether engaged with the structure and endorsement process. It requires consistent correspondence to guarantee legitimate marking, informing, and distributing the page on schedule. What's more, when correspondence is done through different channels, the coordinated effort can end up wasteful.</w:t>
      </w:r>
    </w:p>
    <w:p w:rsidR="00D26DF6" w:rsidRPr="00E22D98" w:rsidRDefault="00D26DF6" w:rsidP="00D26DF6">
      <w:pPr>
        <w:spacing w:line="480" w:lineRule="auto"/>
        <w:rPr>
          <w:rFonts w:ascii="Times New Roman" w:hAnsi="Times New Roman"/>
          <w:sz w:val="24"/>
          <w:szCs w:val="24"/>
        </w:rPr>
      </w:pPr>
      <w:r w:rsidRPr="00E22D98">
        <w:rPr>
          <w:rFonts w:ascii="Times New Roman" w:hAnsi="Times New Roman"/>
          <w:sz w:val="24"/>
          <w:szCs w:val="24"/>
        </w:rPr>
        <w:lastRenderedPageBreak/>
        <w:t xml:space="preserve">D. A durable coordinated platform is important to deliver upgraded post-click greeting pages on schedule and underspending plan. The </w:t>
      </w:r>
      <w:proofErr w:type="spellStart"/>
      <w:r w:rsidRPr="00E22D98">
        <w:rPr>
          <w:rFonts w:ascii="Times New Roman" w:hAnsi="Times New Roman"/>
          <w:sz w:val="24"/>
          <w:szCs w:val="24"/>
        </w:rPr>
        <w:t>Instapage</w:t>
      </w:r>
      <w:proofErr w:type="spellEnd"/>
      <w:r w:rsidRPr="00E22D98">
        <w:rPr>
          <w:rFonts w:ascii="Times New Roman" w:hAnsi="Times New Roman"/>
          <w:sz w:val="24"/>
          <w:szCs w:val="24"/>
        </w:rPr>
        <w:t xml:space="preserve"> Collaboration Solution upgrades the procedure by enabling all partners to convey through a solitary visual cooperation instrument</w:t>
      </w:r>
      <w:r>
        <w:rPr>
          <w:rFonts w:ascii="Times New Roman" w:hAnsi="Times New Roman"/>
          <w:sz w:val="24"/>
          <w:szCs w:val="24"/>
        </w:rPr>
        <w:t xml:space="preserve"> </w:t>
      </w:r>
      <w:r>
        <w:rPr>
          <w:rFonts w:ascii="Times New Roman" w:eastAsia="Arial Unicode MS" w:hAnsi="Times New Roman"/>
          <w:color w:val="000000"/>
          <w:sz w:val="24"/>
          <w:szCs w:val="24"/>
          <w:shd w:val="clear" w:color="auto" w:fill="FFFFFF"/>
        </w:rPr>
        <w:t xml:space="preserve">(Krishnan &amp; Rogers, </w:t>
      </w:r>
      <w:r w:rsidRPr="00E22D98">
        <w:rPr>
          <w:rFonts w:ascii="Times New Roman" w:eastAsia="Arial Unicode MS" w:hAnsi="Times New Roman"/>
          <w:color w:val="000000"/>
          <w:sz w:val="24"/>
          <w:szCs w:val="24"/>
          <w:shd w:val="clear" w:color="auto" w:fill="FFFFFF"/>
        </w:rPr>
        <w:t>2015)</w:t>
      </w:r>
      <w:r w:rsidRPr="00E22D98">
        <w:rPr>
          <w:rFonts w:ascii="Times New Roman" w:hAnsi="Times New Roman"/>
          <w:sz w:val="24"/>
          <w:szCs w:val="24"/>
        </w:rPr>
        <w:t>. Clients don't need to send screen captures of their work or convey using various programming applications like Google Docs and Slack. All colleagues and partners can work together in a solitary spot.</w:t>
      </w:r>
    </w:p>
    <w:p w:rsidR="00D26DF6" w:rsidRPr="00E22D98" w:rsidRDefault="00D26DF6" w:rsidP="00D26DF6">
      <w:pPr>
        <w:spacing w:line="480" w:lineRule="auto"/>
        <w:rPr>
          <w:rFonts w:ascii="Times New Roman" w:hAnsi="Times New Roman"/>
          <w:sz w:val="24"/>
          <w:szCs w:val="24"/>
        </w:rPr>
      </w:pPr>
      <w:r w:rsidRPr="00E22D98">
        <w:rPr>
          <w:rFonts w:ascii="Times New Roman" w:hAnsi="Times New Roman"/>
          <w:sz w:val="24"/>
          <w:szCs w:val="24"/>
        </w:rPr>
        <w:t>E. Another new visual cooperation device originates from Oblong Industries. Oval creates a visual coordinated effort arrangement called Mezzanine, a motion-controlled UI which enables clients to move visuals starting with one screen then onto the next. A report from Forrester Consulting found that Mezzanine can create a 226% rate of return by improving efficiency. Forrester's investigation found that Mezzanine makes organization gatherings progressively vivid by making content increasingly noticeable and available. This like this improves joint effort and inward work process</w:t>
      </w:r>
      <w:r>
        <w:rPr>
          <w:rFonts w:ascii="Times New Roman" w:hAnsi="Times New Roman"/>
          <w:sz w:val="24"/>
          <w:szCs w:val="24"/>
        </w:rPr>
        <w:t xml:space="preserve"> </w:t>
      </w:r>
      <w:r>
        <w:rPr>
          <w:rFonts w:ascii="Times New Roman" w:eastAsia="Arial Unicode MS" w:hAnsi="Times New Roman"/>
          <w:color w:val="000000"/>
          <w:sz w:val="24"/>
          <w:szCs w:val="24"/>
          <w:shd w:val="clear" w:color="auto" w:fill="FFFFFF"/>
        </w:rPr>
        <w:t xml:space="preserve">(Krishnan &amp; Rogers, </w:t>
      </w:r>
      <w:r w:rsidRPr="00E22D98">
        <w:rPr>
          <w:rFonts w:ascii="Times New Roman" w:eastAsia="Arial Unicode MS" w:hAnsi="Times New Roman"/>
          <w:color w:val="000000"/>
          <w:sz w:val="24"/>
          <w:szCs w:val="24"/>
          <w:shd w:val="clear" w:color="auto" w:fill="FFFFFF"/>
        </w:rPr>
        <w:t>2015)</w:t>
      </w:r>
      <w:r w:rsidRPr="00E22D98">
        <w:rPr>
          <w:rFonts w:ascii="Times New Roman" w:hAnsi="Times New Roman"/>
          <w:sz w:val="24"/>
          <w:szCs w:val="24"/>
        </w:rPr>
        <w:t>. It, therefore, means that this new technology has the po</w:t>
      </w:r>
      <w:r>
        <w:rPr>
          <w:rFonts w:ascii="Times New Roman" w:hAnsi="Times New Roman"/>
          <w:sz w:val="24"/>
          <w:szCs w:val="24"/>
        </w:rPr>
        <w:t>tential</w:t>
      </w:r>
      <w:r w:rsidRPr="00E22D98">
        <w:rPr>
          <w:rFonts w:ascii="Times New Roman" w:hAnsi="Times New Roman"/>
          <w:sz w:val="24"/>
          <w:szCs w:val="24"/>
        </w:rPr>
        <w:t xml:space="preserve"> of improving the performance of</w:t>
      </w:r>
      <w:bookmarkStart w:id="0" w:name="_GoBack"/>
      <w:bookmarkEnd w:id="0"/>
      <w:r w:rsidRPr="00E22D98">
        <w:rPr>
          <w:rFonts w:ascii="Times New Roman" w:hAnsi="Times New Roman"/>
          <w:sz w:val="24"/>
          <w:szCs w:val="24"/>
        </w:rPr>
        <w:t xml:space="preserve"> the organization to a large extent. </w:t>
      </w:r>
    </w:p>
    <w:p w:rsidR="00D26DF6" w:rsidRPr="00E22D98" w:rsidRDefault="00D26DF6" w:rsidP="00D26DF6">
      <w:pPr>
        <w:spacing w:line="480" w:lineRule="auto"/>
        <w:rPr>
          <w:rFonts w:ascii="Times New Roman" w:hAnsi="Times New Roman"/>
          <w:sz w:val="24"/>
          <w:szCs w:val="24"/>
        </w:rPr>
      </w:pPr>
      <w:r w:rsidRPr="00E22D98">
        <w:rPr>
          <w:rFonts w:ascii="Times New Roman" w:hAnsi="Times New Roman"/>
          <w:sz w:val="24"/>
          <w:szCs w:val="24"/>
        </w:rPr>
        <w:t>F. The eventual fate of business collaboration is in apparatuses that make teaming up a progressively consistent encounter for all partners. Solid community procedures can get a good deal on movement and equipment costs. Coordinated frameworks and information cooperation can help chiefs arrive at significant decisions about shopper conduct</w:t>
      </w:r>
      <w:r>
        <w:rPr>
          <w:rFonts w:ascii="Times New Roman" w:hAnsi="Times New Roman"/>
          <w:sz w:val="24"/>
          <w:szCs w:val="24"/>
        </w:rPr>
        <w:t xml:space="preserve"> </w:t>
      </w:r>
      <w:r>
        <w:rPr>
          <w:rFonts w:ascii="Times New Roman" w:eastAsia="Arial Unicode MS" w:hAnsi="Times New Roman"/>
          <w:color w:val="000000"/>
          <w:sz w:val="24"/>
          <w:szCs w:val="24"/>
          <w:shd w:val="clear" w:color="auto" w:fill="FFFFFF"/>
        </w:rPr>
        <w:t xml:space="preserve">(Krishnan &amp; Rogers, </w:t>
      </w:r>
      <w:r w:rsidRPr="00E22D98">
        <w:rPr>
          <w:rFonts w:ascii="Times New Roman" w:eastAsia="Arial Unicode MS" w:hAnsi="Times New Roman"/>
          <w:color w:val="000000"/>
          <w:sz w:val="24"/>
          <w:szCs w:val="24"/>
          <w:shd w:val="clear" w:color="auto" w:fill="FFFFFF"/>
        </w:rPr>
        <w:t>2015)</w:t>
      </w:r>
      <w:r w:rsidRPr="00E22D98">
        <w:rPr>
          <w:rFonts w:ascii="Times New Roman" w:hAnsi="Times New Roman"/>
          <w:sz w:val="24"/>
          <w:szCs w:val="24"/>
        </w:rPr>
        <w:t xml:space="preserve">. Later on, coordinated effort advancements could turn out to be sophisticated to the point that more representatives will work for all intents and purposes, setting aside organizations cash on office space and numerous different costs. Augmented reality, information coordinated effort, visual cooperation devices, and man-made reasoning bots are changing how that organization </w:t>
      </w:r>
      <w:r w:rsidRPr="00E22D98">
        <w:rPr>
          <w:rFonts w:ascii="Times New Roman" w:hAnsi="Times New Roman"/>
          <w:sz w:val="24"/>
          <w:szCs w:val="24"/>
        </w:rPr>
        <w:lastRenderedPageBreak/>
        <w:t>work together</w:t>
      </w:r>
      <w:r w:rsidRPr="00E22D98">
        <w:rPr>
          <w:rFonts w:ascii="Times New Roman" w:eastAsia="Arial Unicode MS" w:hAnsi="Times New Roman"/>
          <w:color w:val="000000"/>
          <w:sz w:val="24"/>
          <w:szCs w:val="24"/>
          <w:shd w:val="clear" w:color="auto" w:fill="FFFFFF"/>
        </w:rPr>
        <w:t xml:space="preserve"> </w:t>
      </w:r>
      <w:r>
        <w:rPr>
          <w:rFonts w:ascii="Times New Roman" w:eastAsia="Arial Unicode MS" w:hAnsi="Times New Roman"/>
          <w:color w:val="000000"/>
          <w:sz w:val="24"/>
          <w:szCs w:val="24"/>
          <w:shd w:val="clear" w:color="auto" w:fill="FFFFFF"/>
        </w:rPr>
        <w:t xml:space="preserve">(Krishnan &amp; Rogers, </w:t>
      </w:r>
      <w:r w:rsidRPr="00E22D98">
        <w:rPr>
          <w:rFonts w:ascii="Times New Roman" w:eastAsia="Arial Unicode MS" w:hAnsi="Times New Roman"/>
          <w:color w:val="000000"/>
          <w:sz w:val="24"/>
          <w:szCs w:val="24"/>
          <w:shd w:val="clear" w:color="auto" w:fill="FFFFFF"/>
        </w:rPr>
        <w:t>2015)</w:t>
      </w:r>
      <w:r w:rsidRPr="00E22D98">
        <w:rPr>
          <w:rFonts w:ascii="Times New Roman" w:hAnsi="Times New Roman"/>
          <w:sz w:val="24"/>
          <w:szCs w:val="24"/>
        </w:rPr>
        <w:t>. Each pattern may not have any significant bearing on your business or industry. However, that does not mean you should not remain on the cutting edge of innovation to improve your group's work process while giving answers for what your clients need.</w:t>
      </w:r>
    </w:p>
    <w:p w:rsidR="00D26DF6" w:rsidRPr="00E22D98" w:rsidRDefault="00D26DF6" w:rsidP="00D26DF6">
      <w:pPr>
        <w:spacing w:line="480" w:lineRule="auto"/>
        <w:jc w:val="center"/>
        <w:rPr>
          <w:rFonts w:ascii="Times New Roman" w:hAnsi="Times New Roman"/>
          <w:sz w:val="24"/>
          <w:szCs w:val="24"/>
        </w:rPr>
      </w:pPr>
      <w:r>
        <w:rPr>
          <w:rFonts w:ascii="Times New Roman" w:hAnsi="Times New Roman"/>
          <w:sz w:val="24"/>
          <w:szCs w:val="24"/>
        </w:rPr>
        <w:br w:type="page"/>
      </w:r>
      <w:r w:rsidRPr="00E22D98">
        <w:rPr>
          <w:rFonts w:ascii="Times New Roman" w:hAnsi="Times New Roman"/>
          <w:sz w:val="24"/>
          <w:szCs w:val="24"/>
        </w:rPr>
        <w:lastRenderedPageBreak/>
        <w:t>References</w:t>
      </w:r>
    </w:p>
    <w:p w:rsidR="00D26DF6" w:rsidRPr="00E22D98" w:rsidRDefault="00D26DF6" w:rsidP="00D26DF6">
      <w:pPr>
        <w:spacing w:line="480" w:lineRule="auto"/>
        <w:rPr>
          <w:rFonts w:ascii="Times New Roman" w:eastAsia="Arial Unicode MS" w:hAnsi="Times New Roman"/>
          <w:color w:val="000000"/>
          <w:sz w:val="24"/>
          <w:szCs w:val="24"/>
          <w:shd w:val="clear" w:color="auto" w:fill="FFFFFF"/>
        </w:rPr>
      </w:pPr>
      <w:r w:rsidRPr="00E22D98">
        <w:rPr>
          <w:rFonts w:ascii="Times New Roman" w:eastAsia="Arial Unicode MS" w:hAnsi="Times New Roman"/>
          <w:color w:val="000000"/>
          <w:sz w:val="24"/>
          <w:szCs w:val="24"/>
          <w:shd w:val="clear" w:color="auto" w:fill="FFFFFF"/>
        </w:rPr>
        <w:t>Krishnan, K., &amp; Rogers, S. P. (2015). </w:t>
      </w:r>
      <w:r w:rsidRPr="00E22D98">
        <w:rPr>
          <w:rFonts w:ascii="Times New Roman" w:eastAsia="Arial Unicode MS" w:hAnsi="Times New Roman"/>
          <w:i/>
          <w:iCs/>
          <w:color w:val="000000"/>
          <w:sz w:val="24"/>
          <w:szCs w:val="24"/>
          <w:shd w:val="clear" w:color="auto" w:fill="FFFFFF"/>
        </w:rPr>
        <w:t>Social data analytics: Collaboration for the enterprise</w:t>
      </w:r>
      <w:r w:rsidRPr="00E22D98">
        <w:rPr>
          <w:rFonts w:ascii="Times New Roman" w:eastAsia="Arial Unicode MS" w:hAnsi="Times New Roman"/>
          <w:color w:val="000000"/>
          <w:sz w:val="24"/>
          <w:szCs w:val="24"/>
          <w:shd w:val="clear" w:color="auto" w:fill="FFFFFF"/>
        </w:rPr>
        <w:t xml:space="preserve">. </w:t>
      </w:r>
      <w:r>
        <w:rPr>
          <w:rFonts w:ascii="Times New Roman" w:eastAsia="Arial Unicode MS" w:hAnsi="Times New Roman"/>
          <w:color w:val="000000"/>
          <w:sz w:val="24"/>
          <w:szCs w:val="24"/>
          <w:shd w:val="clear" w:color="auto" w:fill="FFFFFF"/>
        </w:rPr>
        <w:tab/>
      </w:r>
      <w:r w:rsidRPr="00E22D98">
        <w:rPr>
          <w:rFonts w:ascii="Times New Roman" w:eastAsia="Arial Unicode MS" w:hAnsi="Times New Roman"/>
          <w:color w:val="000000"/>
          <w:sz w:val="24"/>
          <w:szCs w:val="24"/>
          <w:shd w:val="clear" w:color="auto" w:fill="FFFFFF"/>
        </w:rPr>
        <w:t>Waltham, MA: Morgan, Kaufmann.</w:t>
      </w:r>
    </w:p>
    <w:p w:rsidR="00D26DF6" w:rsidRPr="00E22D98" w:rsidRDefault="00D26DF6" w:rsidP="00D26DF6">
      <w:pPr>
        <w:spacing w:line="480" w:lineRule="auto"/>
        <w:rPr>
          <w:rFonts w:ascii="Times New Roman" w:hAnsi="Times New Roman"/>
          <w:sz w:val="24"/>
          <w:szCs w:val="24"/>
        </w:rPr>
      </w:pPr>
      <w:r w:rsidRPr="00E22D98">
        <w:rPr>
          <w:rFonts w:ascii="Times New Roman" w:eastAsia="Arial Unicode MS" w:hAnsi="Times New Roman"/>
          <w:color w:val="000000"/>
          <w:sz w:val="24"/>
          <w:szCs w:val="24"/>
          <w:shd w:val="clear" w:color="auto" w:fill="FFFFFF"/>
        </w:rPr>
        <w:t>Pattinson, H., &amp; Low, D. R. (2011). </w:t>
      </w:r>
      <w:r w:rsidRPr="00E22D98">
        <w:rPr>
          <w:rFonts w:ascii="Times New Roman" w:eastAsia="Arial Unicode MS" w:hAnsi="Times New Roman"/>
          <w:i/>
          <w:iCs/>
          <w:color w:val="000000"/>
          <w:sz w:val="24"/>
          <w:szCs w:val="24"/>
          <w:shd w:val="clear" w:color="auto" w:fill="FFFFFF"/>
        </w:rPr>
        <w:t>E-novation for competitive advantage in collaborative</w:t>
      </w:r>
      <w:r>
        <w:rPr>
          <w:rFonts w:ascii="Times New Roman" w:eastAsia="Arial Unicode MS" w:hAnsi="Times New Roman"/>
          <w:i/>
          <w:iCs/>
          <w:color w:val="000000"/>
          <w:sz w:val="24"/>
          <w:szCs w:val="24"/>
          <w:shd w:val="clear" w:color="auto" w:fill="FFFFFF"/>
        </w:rPr>
        <w:tab/>
      </w:r>
      <w:r w:rsidRPr="00E22D98">
        <w:rPr>
          <w:rFonts w:ascii="Times New Roman" w:eastAsia="Arial Unicode MS" w:hAnsi="Times New Roman"/>
          <w:i/>
          <w:iCs/>
          <w:color w:val="000000"/>
          <w:sz w:val="24"/>
          <w:szCs w:val="24"/>
          <w:shd w:val="clear" w:color="auto" w:fill="FFFFFF"/>
        </w:rPr>
        <w:t>globalization: Technologies for emerging e-business strategies</w:t>
      </w:r>
      <w:r w:rsidRPr="00E22D98">
        <w:rPr>
          <w:rFonts w:ascii="Times New Roman" w:eastAsia="Arial Unicode MS" w:hAnsi="Times New Roman"/>
          <w:color w:val="000000"/>
          <w:sz w:val="24"/>
          <w:szCs w:val="24"/>
          <w:shd w:val="clear" w:color="auto" w:fill="FFFFFF"/>
        </w:rPr>
        <w:t xml:space="preserve">. Hershey, PA: Business </w:t>
      </w:r>
      <w:r>
        <w:rPr>
          <w:rFonts w:ascii="Times New Roman" w:eastAsia="Arial Unicode MS" w:hAnsi="Times New Roman"/>
          <w:color w:val="000000"/>
          <w:sz w:val="24"/>
          <w:szCs w:val="24"/>
          <w:shd w:val="clear" w:color="auto" w:fill="FFFFFF"/>
        </w:rPr>
        <w:tab/>
      </w:r>
      <w:r w:rsidRPr="00E22D98">
        <w:rPr>
          <w:rFonts w:ascii="Times New Roman" w:eastAsia="Arial Unicode MS" w:hAnsi="Times New Roman"/>
          <w:color w:val="000000"/>
          <w:sz w:val="24"/>
          <w:szCs w:val="24"/>
          <w:shd w:val="clear" w:color="auto" w:fill="FFFFFF"/>
        </w:rPr>
        <w:t>Science Reference.</w:t>
      </w:r>
    </w:p>
    <w:p w:rsidR="005F230B" w:rsidRPr="00D26DF6" w:rsidRDefault="005F230B">
      <w:pPr>
        <w:rPr>
          <w:b/>
        </w:rPr>
      </w:pPr>
    </w:p>
    <w:sectPr w:rsidR="005F230B" w:rsidRPr="00D26DF6" w:rsidSect="00E22D9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38E4" w:rsidRDefault="002D38E4" w:rsidP="00D26DF6">
      <w:pPr>
        <w:spacing w:after="0" w:line="240" w:lineRule="auto"/>
      </w:pPr>
      <w:r>
        <w:separator/>
      </w:r>
    </w:p>
  </w:endnote>
  <w:endnote w:type="continuationSeparator" w:id="0">
    <w:p w:rsidR="002D38E4" w:rsidRDefault="002D38E4" w:rsidP="00D26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38E4" w:rsidRDefault="002D38E4" w:rsidP="00D26DF6">
      <w:pPr>
        <w:spacing w:after="0" w:line="240" w:lineRule="auto"/>
      </w:pPr>
      <w:r>
        <w:separator/>
      </w:r>
    </w:p>
  </w:footnote>
  <w:footnote w:type="continuationSeparator" w:id="0">
    <w:p w:rsidR="002D38E4" w:rsidRDefault="002D38E4" w:rsidP="00D26D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2D98" w:rsidRPr="00E22D98" w:rsidRDefault="002D38E4">
    <w:pPr>
      <w:pStyle w:val="Header"/>
      <w:jc w:val="right"/>
      <w:rPr>
        <w:rFonts w:ascii="Times New Roman" w:hAnsi="Times New Roman"/>
        <w:sz w:val="24"/>
        <w:szCs w:val="24"/>
      </w:rPr>
    </w:pPr>
    <w:r w:rsidRPr="00E22D98">
      <w:rPr>
        <w:rFonts w:ascii="Times New Roman" w:hAnsi="Times New Roman"/>
        <w:sz w:val="24"/>
        <w:szCs w:val="24"/>
      </w:rPr>
      <w:t>ADOP</w:t>
    </w:r>
    <w:r w:rsidRPr="00E22D98">
      <w:rPr>
        <w:rFonts w:ascii="Times New Roman" w:hAnsi="Times New Roman"/>
        <w:sz w:val="24"/>
        <w:szCs w:val="24"/>
      </w:rPr>
      <w:t>TION PLAN PROPOSAL</w:t>
    </w:r>
    <w:r>
      <w:rPr>
        <w:rFonts w:ascii="Times New Roman" w:hAnsi="Times New Roman"/>
        <w:sz w:val="24"/>
        <w:szCs w:val="24"/>
      </w:rPr>
      <w:tab/>
    </w:r>
    <w:r>
      <w:rPr>
        <w:rFonts w:ascii="Times New Roman" w:hAnsi="Times New Roman"/>
        <w:sz w:val="24"/>
        <w:szCs w:val="24"/>
      </w:rPr>
      <w:tab/>
    </w:r>
    <w:r w:rsidRPr="00E22D98">
      <w:rPr>
        <w:rFonts w:ascii="Times New Roman" w:hAnsi="Times New Roman"/>
        <w:sz w:val="24"/>
        <w:szCs w:val="24"/>
      </w:rPr>
      <w:t xml:space="preserve"> </w:t>
    </w:r>
    <w:r w:rsidRPr="00E22D98">
      <w:rPr>
        <w:rFonts w:ascii="Times New Roman" w:hAnsi="Times New Roman"/>
        <w:sz w:val="24"/>
        <w:szCs w:val="24"/>
      </w:rPr>
      <w:fldChar w:fldCharType="begin"/>
    </w:r>
    <w:r w:rsidRPr="00E22D98">
      <w:rPr>
        <w:rFonts w:ascii="Times New Roman" w:hAnsi="Times New Roman"/>
        <w:sz w:val="24"/>
        <w:szCs w:val="24"/>
      </w:rPr>
      <w:instrText xml:space="preserve"> PAGE   \* MERGEFORMAT </w:instrText>
    </w:r>
    <w:r w:rsidRPr="00E22D98">
      <w:rPr>
        <w:rFonts w:ascii="Times New Roman" w:hAnsi="Times New Roman"/>
        <w:sz w:val="24"/>
        <w:szCs w:val="24"/>
      </w:rPr>
      <w:fldChar w:fldCharType="separate"/>
    </w:r>
    <w:r>
      <w:rPr>
        <w:rFonts w:ascii="Times New Roman" w:hAnsi="Times New Roman"/>
        <w:noProof/>
        <w:sz w:val="24"/>
        <w:szCs w:val="24"/>
      </w:rPr>
      <w:t>5</w:t>
    </w:r>
    <w:r w:rsidRPr="00E22D98">
      <w:rPr>
        <w:rFonts w:ascii="Times New Roman" w:hAnsi="Times New Roman"/>
        <w:noProof/>
        <w:sz w:val="24"/>
        <w:szCs w:val="24"/>
      </w:rPr>
      <w:fldChar w:fldCharType="end"/>
    </w:r>
  </w:p>
  <w:p w:rsidR="00E22D98" w:rsidRDefault="002D38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2D98" w:rsidRDefault="002D38E4">
    <w:pPr>
      <w:pStyle w:val="Header"/>
      <w:jc w:val="right"/>
    </w:pPr>
    <w:r w:rsidRPr="00E22D98">
      <w:rPr>
        <w:rFonts w:ascii="Times New Roman" w:hAnsi="Times New Roman"/>
        <w:sz w:val="24"/>
        <w:szCs w:val="24"/>
      </w:rPr>
      <w:t>ADOPTION PLAN PROPOSAL</w:t>
    </w:r>
    <w:r>
      <w:t xml:space="preserve"> </w:t>
    </w:r>
    <w:r>
      <w:tab/>
    </w:r>
    <w:r>
      <w:tab/>
    </w:r>
    <w:r>
      <w:fldChar w:fldCharType="begin"/>
    </w:r>
    <w:r>
      <w:instrText xml:space="preserve"> PAGE   \* MERGEFORMAT </w:instrText>
    </w:r>
    <w:r>
      <w:fldChar w:fldCharType="separate"/>
    </w:r>
    <w:r>
      <w:rPr>
        <w:noProof/>
      </w:rPr>
      <w:t>1</w:t>
    </w:r>
    <w:r>
      <w:rPr>
        <w:noProof/>
      </w:rPr>
      <w:fldChar w:fldCharType="end"/>
    </w:r>
  </w:p>
  <w:p w:rsidR="00E22D98" w:rsidRDefault="002D38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DF6"/>
    <w:rsid w:val="002D38E4"/>
    <w:rsid w:val="005F230B"/>
    <w:rsid w:val="00D26D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C9495"/>
  <w15:chartTrackingRefBased/>
  <w15:docId w15:val="{05BEF116-B01E-4472-A179-07AEEBF59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6DF6"/>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6DF6"/>
    <w:pPr>
      <w:tabs>
        <w:tab w:val="center" w:pos="4680"/>
        <w:tab w:val="right" w:pos="9360"/>
      </w:tabs>
    </w:pPr>
  </w:style>
  <w:style w:type="character" w:customStyle="1" w:styleId="HeaderChar">
    <w:name w:val="Header Char"/>
    <w:basedOn w:val="DefaultParagraphFont"/>
    <w:link w:val="Header"/>
    <w:uiPriority w:val="99"/>
    <w:rsid w:val="00D26DF6"/>
    <w:rPr>
      <w:rFonts w:ascii="Calibri" w:eastAsia="Calibri" w:hAnsi="Calibri" w:cs="Times New Roman"/>
    </w:rPr>
  </w:style>
  <w:style w:type="paragraph" w:styleId="Footer">
    <w:name w:val="footer"/>
    <w:basedOn w:val="Normal"/>
    <w:link w:val="FooterChar"/>
    <w:uiPriority w:val="99"/>
    <w:unhideWhenUsed/>
    <w:rsid w:val="00D26DF6"/>
    <w:pPr>
      <w:tabs>
        <w:tab w:val="center" w:pos="4680"/>
        <w:tab w:val="right" w:pos="9360"/>
      </w:tabs>
    </w:pPr>
  </w:style>
  <w:style w:type="character" w:customStyle="1" w:styleId="FooterChar">
    <w:name w:val="Footer Char"/>
    <w:basedOn w:val="DefaultParagraphFont"/>
    <w:link w:val="Footer"/>
    <w:uiPriority w:val="99"/>
    <w:rsid w:val="00D26DF6"/>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681</Words>
  <Characters>3883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Mott</dc:creator>
  <cp:keywords/>
  <dc:description/>
  <cp:lastModifiedBy>Jennifer Mott</cp:lastModifiedBy>
  <cp:revision>1</cp:revision>
  <dcterms:created xsi:type="dcterms:W3CDTF">2019-07-23T18:00:00Z</dcterms:created>
  <dcterms:modified xsi:type="dcterms:W3CDTF">2019-07-23T18:08:00Z</dcterms:modified>
</cp:coreProperties>
</file>